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F5E" w:rsidRDefault="00BC6F5E" w:rsidP="00BC6F5E">
      <w:pPr>
        <w:pStyle w:val="a3"/>
        <w:ind w:left="0"/>
        <w:rPr>
          <w:rFonts w:eastAsiaTheme="minorEastAsia" w:cstheme="minorBidi"/>
          <w:b/>
          <w:color w:val="000000" w:themeColor="text1"/>
        </w:rPr>
      </w:pPr>
      <w:r w:rsidRPr="00EA3581">
        <w:rPr>
          <w:b/>
        </w:rPr>
        <w:t>Заседание Совета от «</w:t>
      </w:r>
      <w:r>
        <w:rPr>
          <w:b/>
        </w:rPr>
        <w:t>25</w:t>
      </w:r>
      <w:r w:rsidRPr="00EA3581">
        <w:rPr>
          <w:b/>
        </w:rPr>
        <w:t xml:space="preserve">» </w:t>
      </w:r>
      <w:r>
        <w:rPr>
          <w:b/>
        </w:rPr>
        <w:t>октября</w:t>
      </w:r>
      <w:r w:rsidRPr="00EA3581">
        <w:rPr>
          <w:b/>
        </w:rPr>
        <w:t xml:space="preserve"> 2016 года</w:t>
      </w:r>
    </w:p>
    <w:p w:rsidR="00BC6F5E" w:rsidRDefault="00BC6F5E" w:rsidP="00BC6F5E">
      <w:pPr>
        <w:autoSpaceDE w:val="0"/>
        <w:autoSpaceDN w:val="0"/>
        <w:adjustRightInd w:val="0"/>
        <w:spacing w:line="276" w:lineRule="auto"/>
        <w:jc w:val="both"/>
        <w:outlineLvl w:val="1"/>
        <w:rPr>
          <w:b/>
        </w:rPr>
      </w:pPr>
    </w:p>
    <w:p w:rsidR="00BC6F5E" w:rsidRPr="00646257" w:rsidRDefault="00BC6F5E" w:rsidP="00BC6F5E">
      <w:pPr>
        <w:autoSpaceDE w:val="0"/>
        <w:autoSpaceDN w:val="0"/>
        <w:adjustRightInd w:val="0"/>
        <w:spacing w:line="276" w:lineRule="auto"/>
        <w:jc w:val="both"/>
        <w:outlineLvl w:val="1"/>
      </w:pPr>
      <w:r w:rsidRPr="00646257">
        <w:rPr>
          <w:b/>
        </w:rPr>
        <w:t xml:space="preserve">Решили: </w:t>
      </w:r>
      <w:r w:rsidRPr="00646257">
        <w:t xml:space="preserve">принять в члены Ассоциации и выдать свидетельства о допуске к определенным видам работ, которые оказывают влияние на безопасность объектов капитального строительства, в соответствии с видами работ, которые указаны в представленном в Ассоциацию заявлении следующих кандидатов в члены Ассоциации:  </w:t>
      </w:r>
    </w:p>
    <w:p w:rsidR="00BC6F5E" w:rsidRPr="00646257" w:rsidRDefault="00BC6F5E" w:rsidP="00BC6F5E">
      <w:pPr>
        <w:pStyle w:val="a3"/>
        <w:numPr>
          <w:ilvl w:val="0"/>
          <w:numId w:val="1"/>
        </w:numPr>
        <w:spacing w:after="200" w:line="276" w:lineRule="auto"/>
        <w:jc w:val="both"/>
      </w:pPr>
      <w:r w:rsidRPr="00646257">
        <w:t>Общество с ограниченной ответственностью «</w:t>
      </w:r>
      <w:proofErr w:type="spellStart"/>
      <w:r w:rsidRPr="00646257">
        <w:t>Флортек</w:t>
      </w:r>
      <w:proofErr w:type="spellEnd"/>
      <w:r w:rsidRPr="00646257">
        <w:t>» ИНН 1655369231</w:t>
      </w:r>
    </w:p>
    <w:p w:rsidR="00BC6F5E" w:rsidRPr="00646257" w:rsidRDefault="00BC6F5E" w:rsidP="00BC6F5E">
      <w:pPr>
        <w:pStyle w:val="a3"/>
        <w:numPr>
          <w:ilvl w:val="0"/>
          <w:numId w:val="1"/>
        </w:numPr>
        <w:spacing w:after="200" w:line="276" w:lineRule="auto"/>
        <w:jc w:val="both"/>
      </w:pPr>
      <w:r w:rsidRPr="00646257">
        <w:t>Общество с ограниченной ответственностью «</w:t>
      </w:r>
      <w:proofErr w:type="spellStart"/>
      <w:r w:rsidRPr="00646257">
        <w:t>Энергожилстрой</w:t>
      </w:r>
      <w:proofErr w:type="spellEnd"/>
      <w:r w:rsidRPr="00646257">
        <w:t xml:space="preserve">» ИНН 3906996629 </w:t>
      </w:r>
    </w:p>
    <w:p w:rsidR="00BC6F5E" w:rsidRPr="00646257" w:rsidRDefault="00BC6F5E" w:rsidP="00BC6F5E">
      <w:pPr>
        <w:pStyle w:val="a3"/>
        <w:spacing w:line="276" w:lineRule="auto"/>
        <w:ind w:left="0"/>
        <w:rPr>
          <w:rFonts w:eastAsiaTheme="minorEastAsia" w:cstheme="minorBidi"/>
          <w:b/>
          <w:color w:val="000000" w:themeColor="text1"/>
        </w:rPr>
      </w:pPr>
    </w:p>
    <w:p w:rsidR="00BC6F5E" w:rsidRPr="00646257" w:rsidRDefault="00BC6F5E" w:rsidP="00BC6F5E">
      <w:pPr>
        <w:pStyle w:val="a3"/>
        <w:spacing w:line="276" w:lineRule="auto"/>
        <w:ind w:left="0"/>
        <w:rPr>
          <w:rFonts w:eastAsiaTheme="minorEastAsia" w:cstheme="minorBidi"/>
          <w:b/>
          <w:color w:val="000000" w:themeColor="text1"/>
        </w:rPr>
      </w:pPr>
    </w:p>
    <w:p w:rsidR="00BC6F5E" w:rsidRPr="00646257" w:rsidRDefault="00BC6F5E" w:rsidP="00BC6F5E">
      <w:pPr>
        <w:pStyle w:val="a3"/>
        <w:spacing w:line="276" w:lineRule="auto"/>
        <w:ind w:left="0"/>
        <w:rPr>
          <w:rFonts w:eastAsiaTheme="minorEastAsia" w:cstheme="minorBidi"/>
          <w:color w:val="000000" w:themeColor="text1"/>
        </w:rPr>
      </w:pPr>
      <w:r w:rsidRPr="00646257">
        <w:rPr>
          <w:rFonts w:eastAsiaTheme="minorEastAsia" w:cstheme="minorBidi"/>
          <w:b/>
          <w:color w:val="000000" w:themeColor="text1"/>
        </w:rPr>
        <w:t>Решили:</w:t>
      </w:r>
      <w:r w:rsidRPr="00646257">
        <w:rPr>
          <w:rFonts w:eastAsiaTheme="minorEastAsia" w:cstheme="minorBidi"/>
          <w:color w:val="000000" w:themeColor="text1"/>
        </w:rPr>
        <w:t xml:space="preserve"> исключить из членов Ассоциации, нижепоименованных членов Ассоциации  у которых отсутствует свидетельство о допуске хотя бы к одному виду работ, которые оказывают влияние на безопасность объектов капитального строительства выданное Ассоциацией, а именно:</w:t>
      </w:r>
    </w:p>
    <w:p w:rsidR="00BC6F5E" w:rsidRPr="00646257" w:rsidRDefault="00BC6F5E" w:rsidP="00BC6F5E">
      <w:pPr>
        <w:keepNext/>
        <w:spacing w:line="276" w:lineRule="auto"/>
        <w:jc w:val="both"/>
      </w:pPr>
      <w:r w:rsidRPr="00646257">
        <w:rPr>
          <w:color w:val="000000" w:themeColor="text1"/>
        </w:rPr>
        <w:t>1. Общество с ограниченной ответственностью «</w:t>
      </w:r>
      <w:r w:rsidRPr="00646257">
        <w:rPr>
          <w:color w:val="000000"/>
        </w:rPr>
        <w:t>ЭНЕРКОМ</w:t>
      </w:r>
      <w:r w:rsidRPr="00646257">
        <w:rPr>
          <w:color w:val="000000" w:themeColor="text1"/>
        </w:rPr>
        <w:t xml:space="preserve">»  ИНН  </w:t>
      </w:r>
      <w:r w:rsidRPr="00646257">
        <w:rPr>
          <w:color w:val="000000"/>
        </w:rPr>
        <w:t>1103020963</w:t>
      </w:r>
    </w:p>
    <w:p w:rsidR="00BC6F5E" w:rsidRDefault="00BC6F5E" w:rsidP="00BC6F5E">
      <w:pPr>
        <w:pStyle w:val="a3"/>
        <w:ind w:left="0"/>
        <w:rPr>
          <w:b/>
        </w:rPr>
      </w:pPr>
    </w:p>
    <w:p w:rsidR="00777CCC" w:rsidRDefault="00777CCC"/>
    <w:sectPr w:rsidR="00777CCC" w:rsidSect="00777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443B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6F5E"/>
    <w:rsid w:val="001C72F9"/>
    <w:rsid w:val="001F3148"/>
    <w:rsid w:val="001F38C2"/>
    <w:rsid w:val="001F7E49"/>
    <w:rsid w:val="00287874"/>
    <w:rsid w:val="00454C42"/>
    <w:rsid w:val="004A7752"/>
    <w:rsid w:val="005D0BA6"/>
    <w:rsid w:val="007058E0"/>
    <w:rsid w:val="00777CCC"/>
    <w:rsid w:val="0078283E"/>
    <w:rsid w:val="007C7906"/>
    <w:rsid w:val="008117B5"/>
    <w:rsid w:val="00837179"/>
    <w:rsid w:val="008C455E"/>
    <w:rsid w:val="00937FD8"/>
    <w:rsid w:val="00AC4CCC"/>
    <w:rsid w:val="00B0613B"/>
    <w:rsid w:val="00BC6F5E"/>
    <w:rsid w:val="00BF5E3A"/>
    <w:rsid w:val="00E5667A"/>
    <w:rsid w:val="00EB6767"/>
    <w:rsid w:val="00F36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F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F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2018-05-14T09:51:00Z</dcterms:created>
  <dcterms:modified xsi:type="dcterms:W3CDTF">2018-05-14T09:51:00Z</dcterms:modified>
</cp:coreProperties>
</file>